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5C63" w:rsidRDefault="00C33F5F">
      <w:pPr>
        <w:rPr>
          <w:noProof/>
        </w:rPr>
      </w:pPr>
      <w:r>
        <w:rPr>
          <w:noProof/>
        </w:rPr>
        <w:drawing>
          <wp:anchor distT="0" distB="0" distL="114300" distR="114300" simplePos="0" relativeHeight="251661312" behindDoc="0" locked="0" layoutInCell="1" allowOverlap="1" wp14:anchorId="7E15FC87" wp14:editId="2C85C7B2">
            <wp:simplePos x="0" y="0"/>
            <wp:positionH relativeFrom="column">
              <wp:posOffset>2466975</wp:posOffset>
            </wp:positionH>
            <wp:positionV relativeFrom="paragraph">
              <wp:posOffset>133350</wp:posOffset>
            </wp:positionV>
            <wp:extent cx="3457575" cy="2151380"/>
            <wp:effectExtent l="0" t="0" r="9525" b="127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EM-logo[1].jpg"/>
                    <pic:cNvPicPr/>
                  </pic:nvPicPr>
                  <pic:blipFill>
                    <a:blip r:embed="rId4">
                      <a:extLst>
                        <a:ext uri="{28A0092B-C50C-407E-A947-70E740481C1C}">
                          <a14:useLocalDpi xmlns:a14="http://schemas.microsoft.com/office/drawing/2010/main" val="0"/>
                        </a:ext>
                      </a:extLst>
                    </a:blip>
                    <a:stretch>
                      <a:fillRect/>
                    </a:stretch>
                  </pic:blipFill>
                  <pic:spPr>
                    <a:xfrm>
                      <a:off x="0" y="0"/>
                      <a:ext cx="3457575" cy="2151380"/>
                    </a:xfrm>
                    <a:prstGeom prst="rect">
                      <a:avLst/>
                    </a:prstGeom>
                  </pic:spPr>
                </pic:pic>
              </a:graphicData>
            </a:graphic>
            <wp14:sizeRelH relativeFrom="page">
              <wp14:pctWidth>0</wp14:pctWidth>
            </wp14:sizeRelH>
            <wp14:sizeRelV relativeFrom="page">
              <wp14:pctHeight>0</wp14:pctHeight>
            </wp14:sizeRelV>
          </wp:anchor>
        </w:drawing>
      </w:r>
      <w:r w:rsidR="00207754">
        <w:rPr>
          <w:noProof/>
        </w:rPr>
        <w:drawing>
          <wp:anchor distT="0" distB="0" distL="114300" distR="114300" simplePos="0" relativeHeight="251660288" behindDoc="1" locked="0" layoutInCell="1" allowOverlap="1" wp14:anchorId="740EDA18" wp14:editId="78D1B138">
            <wp:simplePos x="0" y="0"/>
            <wp:positionH relativeFrom="margin">
              <wp:posOffset>7172325</wp:posOffset>
            </wp:positionH>
            <wp:positionV relativeFrom="paragraph">
              <wp:posOffset>219075</wp:posOffset>
            </wp:positionV>
            <wp:extent cx="1638300" cy="1638300"/>
            <wp:effectExtent l="0" t="0" r="0" b="0"/>
            <wp:wrapTight wrapText="bothSides">
              <wp:wrapPolygon edited="0">
                <wp:start x="0" y="0"/>
                <wp:lineTo x="0" y="21349"/>
                <wp:lineTo x="21349" y="21349"/>
                <wp:lineTo x="21349"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ges-lion-greenv2.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38300" cy="1638300"/>
                    </a:xfrm>
                    <a:prstGeom prst="rect">
                      <a:avLst/>
                    </a:prstGeom>
                  </pic:spPr>
                </pic:pic>
              </a:graphicData>
            </a:graphic>
            <wp14:sizeRelH relativeFrom="margin">
              <wp14:pctWidth>0</wp14:pctWidth>
            </wp14:sizeRelH>
            <wp14:sizeRelV relativeFrom="margin">
              <wp14:pctHeight>0</wp14:pctHeight>
            </wp14:sizeRelV>
          </wp:anchor>
        </w:drawing>
      </w:r>
      <w:r w:rsidR="00207754">
        <w:rPr>
          <w:noProof/>
        </w:rPr>
        <w:drawing>
          <wp:anchor distT="0" distB="0" distL="114300" distR="114300" simplePos="0" relativeHeight="251658240" behindDoc="1" locked="0" layoutInCell="1" allowOverlap="1" wp14:anchorId="1F889DC4" wp14:editId="57193BBF">
            <wp:simplePos x="0" y="0"/>
            <wp:positionH relativeFrom="margin">
              <wp:posOffset>-161925</wp:posOffset>
            </wp:positionH>
            <wp:positionV relativeFrom="paragraph">
              <wp:posOffset>190500</wp:posOffset>
            </wp:positionV>
            <wp:extent cx="1638300" cy="1638300"/>
            <wp:effectExtent l="0" t="0" r="0" b="0"/>
            <wp:wrapTight wrapText="bothSides">
              <wp:wrapPolygon edited="0">
                <wp:start x="0" y="0"/>
                <wp:lineTo x="0" y="21349"/>
                <wp:lineTo x="21349" y="21349"/>
                <wp:lineTo x="2134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ges-lion-greenv2.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38300" cy="1638300"/>
                    </a:xfrm>
                    <a:prstGeom prst="rect">
                      <a:avLst/>
                    </a:prstGeom>
                  </pic:spPr>
                </pic:pic>
              </a:graphicData>
            </a:graphic>
            <wp14:sizeRelH relativeFrom="margin">
              <wp14:pctWidth>0</wp14:pctWidth>
            </wp14:sizeRelH>
            <wp14:sizeRelV relativeFrom="margin">
              <wp14:pctHeight>0</wp14:pctHeight>
            </wp14:sizeRelV>
          </wp:anchor>
        </w:drawing>
      </w:r>
      <w:r w:rsidR="00207754">
        <w:rPr>
          <w:noProof/>
        </w:rPr>
        <w:t xml:space="preserve">    </w:t>
      </w:r>
      <w:r w:rsidR="00380B2A">
        <w:rPr>
          <w:noProof/>
        </w:rPr>
        <w:t xml:space="preserve">                               </w:t>
      </w:r>
    </w:p>
    <w:p w:rsidR="00207754" w:rsidRPr="00954C59" w:rsidRDefault="00207754" w:rsidP="00380B2A">
      <w:pPr>
        <w:jc w:val="center"/>
        <w:rPr>
          <w:b/>
          <w:color w:val="000000" w:themeColor="text1"/>
          <w:sz w:val="40"/>
          <w:szCs w:val="4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954C59">
        <w:rPr>
          <w:b/>
          <w:color w:val="000000" w:themeColor="text1"/>
          <w:sz w:val="40"/>
          <w:szCs w:val="4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THE KG PTA IS PROUD TO ANNOUNCE OUR WINTER STEM MORNING PROGRAM</w:t>
      </w:r>
    </w:p>
    <w:p w:rsidR="00207754" w:rsidRPr="00380B2A" w:rsidRDefault="00207754" w:rsidP="00380B2A">
      <w:pPr>
        <w:spacing w:line="240" w:lineRule="auto"/>
      </w:pPr>
      <w:r w:rsidRPr="00380B2A">
        <w:t xml:space="preserve">Register online at </w:t>
      </w:r>
      <w:hyperlink r:id="rId7" w:history="1">
        <w:r w:rsidR="00740BB4" w:rsidRPr="000D1128">
          <w:rPr>
            <w:rStyle w:val="Hyperlink"/>
          </w:rPr>
          <w:t>www.kentgardenspta.com/</w:t>
        </w:r>
      </w:hyperlink>
      <w:r w:rsidR="00740BB4">
        <w:t xml:space="preserve"> </w:t>
      </w:r>
      <w:r w:rsidR="001F07A0">
        <w:t xml:space="preserve">  on Monday, December 28</w:t>
      </w:r>
      <w:r w:rsidR="001F07A0" w:rsidRPr="001F07A0">
        <w:rPr>
          <w:vertAlign w:val="superscript"/>
        </w:rPr>
        <w:t>th</w:t>
      </w:r>
      <w:r w:rsidR="001F07A0">
        <w:t xml:space="preserve"> – Friday, January 8</w:t>
      </w:r>
      <w:r w:rsidR="001F07A0" w:rsidRPr="001F07A0">
        <w:rPr>
          <w:vertAlign w:val="superscript"/>
        </w:rPr>
        <w:t>th</w:t>
      </w:r>
      <w:r w:rsidR="001F07A0">
        <w:t>.</w:t>
      </w:r>
    </w:p>
    <w:p w:rsidR="00207754" w:rsidRPr="00380B2A" w:rsidRDefault="00207754" w:rsidP="00380B2A">
      <w:pPr>
        <w:spacing w:line="240" w:lineRule="auto"/>
      </w:pPr>
      <w:r w:rsidRPr="00380B2A">
        <w:t>A $10 administration fee will be charged</w:t>
      </w:r>
      <w:r w:rsidR="00380B2A" w:rsidRPr="00380B2A">
        <w:t xml:space="preserve"> for all cancelled enrollments. </w:t>
      </w:r>
      <w:r w:rsidRPr="00380B2A">
        <w:t xml:space="preserve">Payment must be received within 48 </w:t>
      </w:r>
      <w:r w:rsidR="00380B2A" w:rsidRPr="00380B2A">
        <w:t>hours of registration to hold your child’s place.</w:t>
      </w:r>
    </w:p>
    <w:p w:rsidR="00380B2A" w:rsidRPr="00380B2A" w:rsidRDefault="00380B2A" w:rsidP="00380B2A">
      <w:pPr>
        <w:spacing w:line="240" w:lineRule="auto"/>
      </w:pPr>
      <w:r w:rsidRPr="00380B2A">
        <w:t>Academies Times: All run from 7:45 a.m. to 8:30 a.m.  Academies Dates: Begin the week of January 11</w:t>
      </w:r>
      <w:r w:rsidRPr="00380B2A">
        <w:rPr>
          <w:vertAlign w:val="superscript"/>
        </w:rPr>
        <w:t>th</w:t>
      </w:r>
      <w:r w:rsidRPr="00380B2A">
        <w:t xml:space="preserve"> and will run for 7 classes. </w:t>
      </w:r>
    </w:p>
    <w:p w:rsidR="00380B2A" w:rsidRPr="00380B2A" w:rsidRDefault="00380B2A" w:rsidP="00380B2A">
      <w:pPr>
        <w:spacing w:line="240" w:lineRule="auto"/>
      </w:pPr>
      <w:r w:rsidRPr="00380B2A">
        <w:t xml:space="preserve">Questions: </w:t>
      </w:r>
      <w:hyperlink r:id="rId8" w:history="1">
        <w:r w:rsidRPr="00380B2A">
          <w:rPr>
            <w:rStyle w:val="Hyperlink"/>
          </w:rPr>
          <w:t>jennywormser@hotmail.com</w:t>
        </w:r>
      </w:hyperlink>
      <w:r w:rsidR="00C33F5F">
        <w:t xml:space="preserve"> or </w:t>
      </w:r>
      <w:hyperlink r:id="rId9" w:history="1">
        <w:r w:rsidR="00C33F5F" w:rsidRPr="003129D5">
          <w:rPr>
            <w:rStyle w:val="Hyperlink"/>
          </w:rPr>
          <w:t>cmarks@domeng.com</w:t>
        </w:r>
      </w:hyperlink>
      <w:r w:rsidR="00C33F5F">
        <w:t xml:space="preserve"> </w:t>
      </w:r>
    </w:p>
    <w:tbl>
      <w:tblPr>
        <w:tblStyle w:val="TableGrid"/>
        <w:tblW w:w="0" w:type="auto"/>
        <w:tblLook w:val="04A0" w:firstRow="1" w:lastRow="0" w:firstColumn="1" w:lastColumn="0" w:noHBand="0" w:noVBand="1"/>
      </w:tblPr>
      <w:tblGrid>
        <w:gridCol w:w="2878"/>
        <w:gridCol w:w="1437"/>
        <w:gridCol w:w="1080"/>
        <w:gridCol w:w="6300"/>
        <w:gridCol w:w="720"/>
      </w:tblGrid>
      <w:tr w:rsidR="00380B2A" w:rsidTr="00A617B0">
        <w:tc>
          <w:tcPr>
            <w:tcW w:w="2878" w:type="dxa"/>
          </w:tcPr>
          <w:p w:rsidR="00380B2A" w:rsidRPr="00380B2A" w:rsidRDefault="00380B2A" w:rsidP="00380B2A">
            <w:pPr>
              <w:jc w:val="center"/>
              <w:rPr>
                <w:b/>
              </w:rPr>
            </w:pPr>
            <w:r w:rsidRPr="00380B2A">
              <w:rPr>
                <w:b/>
              </w:rPr>
              <w:t>STEM ACADEMY</w:t>
            </w:r>
          </w:p>
        </w:tc>
        <w:tc>
          <w:tcPr>
            <w:tcW w:w="1437" w:type="dxa"/>
          </w:tcPr>
          <w:p w:rsidR="00380B2A" w:rsidRPr="00380B2A" w:rsidRDefault="00380B2A" w:rsidP="00380B2A">
            <w:pPr>
              <w:jc w:val="center"/>
              <w:rPr>
                <w:b/>
              </w:rPr>
            </w:pPr>
            <w:r w:rsidRPr="00380B2A">
              <w:rPr>
                <w:b/>
              </w:rPr>
              <w:t>DAY</w:t>
            </w:r>
          </w:p>
        </w:tc>
        <w:tc>
          <w:tcPr>
            <w:tcW w:w="1080" w:type="dxa"/>
          </w:tcPr>
          <w:p w:rsidR="00380B2A" w:rsidRPr="00380B2A" w:rsidRDefault="00380B2A" w:rsidP="00380B2A">
            <w:pPr>
              <w:jc w:val="center"/>
              <w:rPr>
                <w:b/>
              </w:rPr>
            </w:pPr>
            <w:r w:rsidRPr="00380B2A">
              <w:rPr>
                <w:b/>
              </w:rPr>
              <w:t>GRADE</w:t>
            </w:r>
          </w:p>
        </w:tc>
        <w:tc>
          <w:tcPr>
            <w:tcW w:w="6300" w:type="dxa"/>
          </w:tcPr>
          <w:p w:rsidR="00380B2A" w:rsidRPr="00380B2A" w:rsidRDefault="00380B2A" w:rsidP="00380B2A">
            <w:pPr>
              <w:jc w:val="center"/>
              <w:rPr>
                <w:b/>
              </w:rPr>
            </w:pPr>
            <w:r w:rsidRPr="00380B2A">
              <w:rPr>
                <w:b/>
              </w:rPr>
              <w:t>DESCRIPTION</w:t>
            </w:r>
          </w:p>
        </w:tc>
        <w:tc>
          <w:tcPr>
            <w:tcW w:w="720" w:type="dxa"/>
          </w:tcPr>
          <w:p w:rsidR="00380B2A" w:rsidRPr="00380B2A" w:rsidRDefault="00380B2A" w:rsidP="00380B2A">
            <w:pPr>
              <w:jc w:val="center"/>
              <w:rPr>
                <w:b/>
              </w:rPr>
            </w:pPr>
            <w:r w:rsidRPr="00380B2A">
              <w:rPr>
                <w:b/>
              </w:rPr>
              <w:t>COST</w:t>
            </w:r>
          </w:p>
        </w:tc>
      </w:tr>
      <w:tr w:rsidR="00380B2A" w:rsidTr="00A617B0">
        <w:tc>
          <w:tcPr>
            <w:tcW w:w="2878" w:type="dxa"/>
          </w:tcPr>
          <w:p w:rsidR="00380B2A" w:rsidRDefault="009E6816" w:rsidP="00380B2A">
            <w:r>
              <w:t>SENSATIONAL SCIENCE</w:t>
            </w:r>
          </w:p>
        </w:tc>
        <w:tc>
          <w:tcPr>
            <w:tcW w:w="1437" w:type="dxa"/>
          </w:tcPr>
          <w:p w:rsidR="00380B2A" w:rsidRDefault="009E6816" w:rsidP="00380B2A">
            <w:r>
              <w:t>Monday</w:t>
            </w:r>
          </w:p>
        </w:tc>
        <w:tc>
          <w:tcPr>
            <w:tcW w:w="1080" w:type="dxa"/>
          </w:tcPr>
          <w:p w:rsidR="00380B2A" w:rsidRDefault="009E6816" w:rsidP="00380B2A">
            <w:r>
              <w:t>k-6</w:t>
            </w:r>
          </w:p>
        </w:tc>
        <w:tc>
          <w:tcPr>
            <w:tcW w:w="6300" w:type="dxa"/>
          </w:tcPr>
          <w:p w:rsidR="00380B2A" w:rsidRPr="00A23C3F" w:rsidRDefault="009E6816" w:rsidP="00380B2A">
            <w:pPr>
              <w:rPr>
                <w:sz w:val="20"/>
                <w:szCs w:val="20"/>
              </w:rPr>
            </w:pPr>
            <w:r w:rsidRPr="00A23C3F">
              <w:rPr>
                <w:sz w:val="20"/>
                <w:szCs w:val="20"/>
              </w:rPr>
              <w:t>In Sensational Science, children will harness heat energy, learn the science behind cotton candy, and explore the properties of both light and color. Your mad scientist will experiment with magnets and examine curious optical illusions. Each child will mix chemicals to make their own slime and analyze its properties!</w:t>
            </w:r>
          </w:p>
        </w:tc>
        <w:tc>
          <w:tcPr>
            <w:tcW w:w="720" w:type="dxa"/>
          </w:tcPr>
          <w:p w:rsidR="00380B2A" w:rsidRDefault="004A1042" w:rsidP="00380B2A">
            <w:r>
              <w:t>$125</w:t>
            </w:r>
          </w:p>
        </w:tc>
      </w:tr>
      <w:tr w:rsidR="00371707" w:rsidTr="00A617B0">
        <w:tc>
          <w:tcPr>
            <w:tcW w:w="2878" w:type="dxa"/>
          </w:tcPr>
          <w:p w:rsidR="00371707" w:rsidRDefault="00371707" w:rsidP="00371707">
            <w:r>
              <w:t>Study Sparks Algebra</w:t>
            </w:r>
          </w:p>
        </w:tc>
        <w:tc>
          <w:tcPr>
            <w:tcW w:w="1437" w:type="dxa"/>
          </w:tcPr>
          <w:p w:rsidR="00371707" w:rsidRDefault="00371707" w:rsidP="00371707">
            <w:r>
              <w:t>Monday</w:t>
            </w:r>
          </w:p>
        </w:tc>
        <w:tc>
          <w:tcPr>
            <w:tcW w:w="1080" w:type="dxa"/>
          </w:tcPr>
          <w:p w:rsidR="00371707" w:rsidRDefault="00371707" w:rsidP="00371707">
            <w:r>
              <w:t>4-6</w:t>
            </w:r>
          </w:p>
        </w:tc>
        <w:tc>
          <w:tcPr>
            <w:tcW w:w="6300" w:type="dxa"/>
          </w:tcPr>
          <w:p w:rsidR="00371707" w:rsidRPr="00A23C3F" w:rsidRDefault="00371707" w:rsidP="00371707">
            <w:pPr>
              <w:rPr>
                <w:sz w:val="20"/>
                <w:szCs w:val="20"/>
              </w:rPr>
            </w:pPr>
            <w:r>
              <w:rPr>
                <w:sz w:val="20"/>
                <w:szCs w:val="20"/>
              </w:rPr>
              <w:t>Introduction to Algebra.</w:t>
            </w:r>
          </w:p>
        </w:tc>
        <w:tc>
          <w:tcPr>
            <w:tcW w:w="720" w:type="dxa"/>
          </w:tcPr>
          <w:p w:rsidR="00371707" w:rsidRDefault="00A90952" w:rsidP="00371707">
            <w:r>
              <w:t>$135</w:t>
            </w:r>
          </w:p>
        </w:tc>
      </w:tr>
      <w:tr w:rsidR="00371707" w:rsidTr="00A617B0">
        <w:tc>
          <w:tcPr>
            <w:tcW w:w="2878" w:type="dxa"/>
          </w:tcPr>
          <w:p w:rsidR="00371707" w:rsidRDefault="00371707" w:rsidP="00371707">
            <w:r>
              <w:t>ALGEBRA 1</w:t>
            </w:r>
            <w:r w:rsidR="004A1042">
              <w:t xml:space="preserve"> –C2</w:t>
            </w:r>
          </w:p>
        </w:tc>
        <w:tc>
          <w:tcPr>
            <w:tcW w:w="1437" w:type="dxa"/>
          </w:tcPr>
          <w:p w:rsidR="00371707" w:rsidRDefault="00371707" w:rsidP="00371707">
            <w:r>
              <w:t>Tuesday</w:t>
            </w:r>
          </w:p>
        </w:tc>
        <w:tc>
          <w:tcPr>
            <w:tcW w:w="1080" w:type="dxa"/>
          </w:tcPr>
          <w:p w:rsidR="00371707" w:rsidRDefault="00371707" w:rsidP="00371707">
            <w:r>
              <w:t>4-6</w:t>
            </w:r>
          </w:p>
        </w:tc>
        <w:tc>
          <w:tcPr>
            <w:tcW w:w="6300" w:type="dxa"/>
          </w:tcPr>
          <w:p w:rsidR="00371707" w:rsidRDefault="00371707" w:rsidP="00371707">
            <w:r>
              <w:t xml:space="preserve">Introduction to </w:t>
            </w:r>
            <w:r w:rsidR="004A1042">
              <w:t>Algebra</w:t>
            </w:r>
            <w:bookmarkStart w:id="0" w:name="_GoBack"/>
            <w:bookmarkEnd w:id="0"/>
            <w:r>
              <w:t xml:space="preserve"> 1, including solving equations, graphing equations, inequalities, relations and functions, and other concepts.</w:t>
            </w:r>
          </w:p>
        </w:tc>
        <w:tc>
          <w:tcPr>
            <w:tcW w:w="720" w:type="dxa"/>
          </w:tcPr>
          <w:p w:rsidR="00371707" w:rsidRDefault="00A90952" w:rsidP="00371707">
            <w:r>
              <w:t>$135</w:t>
            </w:r>
          </w:p>
        </w:tc>
      </w:tr>
      <w:tr w:rsidR="00371707" w:rsidTr="00A617B0">
        <w:tc>
          <w:tcPr>
            <w:tcW w:w="2878" w:type="dxa"/>
          </w:tcPr>
          <w:p w:rsidR="00371707" w:rsidRDefault="00371707" w:rsidP="00371707"/>
        </w:tc>
        <w:tc>
          <w:tcPr>
            <w:tcW w:w="1437" w:type="dxa"/>
          </w:tcPr>
          <w:p w:rsidR="00371707" w:rsidRDefault="00371707" w:rsidP="00371707"/>
        </w:tc>
        <w:tc>
          <w:tcPr>
            <w:tcW w:w="1080" w:type="dxa"/>
          </w:tcPr>
          <w:p w:rsidR="00371707" w:rsidRDefault="00371707" w:rsidP="00371707"/>
        </w:tc>
        <w:tc>
          <w:tcPr>
            <w:tcW w:w="6300" w:type="dxa"/>
          </w:tcPr>
          <w:p w:rsidR="00371707" w:rsidRPr="00A23C3F" w:rsidRDefault="00371707" w:rsidP="00371707">
            <w:pPr>
              <w:rPr>
                <w:sz w:val="20"/>
                <w:szCs w:val="20"/>
              </w:rPr>
            </w:pPr>
          </w:p>
        </w:tc>
        <w:tc>
          <w:tcPr>
            <w:tcW w:w="720" w:type="dxa"/>
          </w:tcPr>
          <w:p w:rsidR="00371707" w:rsidRDefault="00371707" w:rsidP="00371707"/>
        </w:tc>
      </w:tr>
      <w:tr w:rsidR="00371707" w:rsidTr="00A617B0">
        <w:tc>
          <w:tcPr>
            <w:tcW w:w="2878" w:type="dxa"/>
          </w:tcPr>
          <w:p w:rsidR="00371707" w:rsidRDefault="00371707" w:rsidP="00371707">
            <w:r>
              <w:t>LEGO MINDSTORMS</w:t>
            </w:r>
          </w:p>
        </w:tc>
        <w:tc>
          <w:tcPr>
            <w:tcW w:w="1437" w:type="dxa"/>
          </w:tcPr>
          <w:p w:rsidR="00371707" w:rsidRDefault="00371707" w:rsidP="00371707">
            <w:r>
              <w:t>Wednesday</w:t>
            </w:r>
          </w:p>
        </w:tc>
        <w:tc>
          <w:tcPr>
            <w:tcW w:w="1080" w:type="dxa"/>
          </w:tcPr>
          <w:p w:rsidR="00371707" w:rsidRDefault="00371707" w:rsidP="00371707">
            <w:r>
              <w:t>3-6</w:t>
            </w:r>
          </w:p>
        </w:tc>
        <w:tc>
          <w:tcPr>
            <w:tcW w:w="6300" w:type="dxa"/>
          </w:tcPr>
          <w:p w:rsidR="00371707" w:rsidRPr="00A23C3F" w:rsidRDefault="00371707" w:rsidP="00371707">
            <w:pPr>
              <w:rPr>
                <w:sz w:val="20"/>
                <w:szCs w:val="20"/>
              </w:rPr>
            </w:pPr>
            <w:r w:rsidRPr="00A23C3F">
              <w:rPr>
                <w:sz w:val="20"/>
                <w:szCs w:val="20"/>
              </w:rPr>
              <w:t>Lego Mindstorms uses Ev3 Base Set and Software. The instruction combines the exciting world of Lego with programming to manipulate and program your own robot. Students work together as a small team of young engineers to build and configure different sensors that track motion, light, and touch.</w:t>
            </w:r>
          </w:p>
        </w:tc>
        <w:tc>
          <w:tcPr>
            <w:tcW w:w="720" w:type="dxa"/>
          </w:tcPr>
          <w:p w:rsidR="00371707" w:rsidRDefault="00371707" w:rsidP="00371707">
            <w:r>
              <w:t>$180</w:t>
            </w:r>
          </w:p>
        </w:tc>
      </w:tr>
      <w:tr w:rsidR="00371707" w:rsidTr="00A617B0">
        <w:tc>
          <w:tcPr>
            <w:tcW w:w="2878" w:type="dxa"/>
          </w:tcPr>
          <w:p w:rsidR="00371707" w:rsidRDefault="00371707" w:rsidP="00371707">
            <w:r>
              <w:t>Study Sparks Pre-Algebra</w:t>
            </w:r>
          </w:p>
        </w:tc>
        <w:tc>
          <w:tcPr>
            <w:tcW w:w="1437" w:type="dxa"/>
          </w:tcPr>
          <w:p w:rsidR="00371707" w:rsidRDefault="00371707" w:rsidP="00371707">
            <w:r>
              <w:t>Wednesday</w:t>
            </w:r>
          </w:p>
        </w:tc>
        <w:tc>
          <w:tcPr>
            <w:tcW w:w="1080" w:type="dxa"/>
          </w:tcPr>
          <w:p w:rsidR="00371707" w:rsidRDefault="00371707" w:rsidP="00371707">
            <w:r>
              <w:t>K-3</w:t>
            </w:r>
          </w:p>
        </w:tc>
        <w:tc>
          <w:tcPr>
            <w:tcW w:w="6300" w:type="dxa"/>
          </w:tcPr>
          <w:p w:rsidR="00371707" w:rsidRDefault="00371707" w:rsidP="00371707">
            <w:r>
              <w:t>Pre-algebra.</w:t>
            </w:r>
          </w:p>
        </w:tc>
        <w:tc>
          <w:tcPr>
            <w:tcW w:w="720" w:type="dxa"/>
          </w:tcPr>
          <w:p w:rsidR="00371707" w:rsidRDefault="00A90952" w:rsidP="00371707">
            <w:r>
              <w:t>$135</w:t>
            </w:r>
          </w:p>
        </w:tc>
      </w:tr>
    </w:tbl>
    <w:p w:rsidR="00380B2A" w:rsidRPr="00380B2A" w:rsidRDefault="00380B2A" w:rsidP="00380B2A">
      <w:pPr>
        <w:spacing w:line="240" w:lineRule="auto"/>
      </w:pPr>
    </w:p>
    <w:sectPr w:rsidR="00380B2A" w:rsidRPr="00380B2A" w:rsidSect="00380B2A">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754"/>
    <w:rsid w:val="0001286A"/>
    <w:rsid w:val="001F07A0"/>
    <w:rsid w:val="00207754"/>
    <w:rsid w:val="00371707"/>
    <w:rsid w:val="00380B2A"/>
    <w:rsid w:val="004A1042"/>
    <w:rsid w:val="006801F3"/>
    <w:rsid w:val="006B704F"/>
    <w:rsid w:val="006E402E"/>
    <w:rsid w:val="00740BB4"/>
    <w:rsid w:val="00954C59"/>
    <w:rsid w:val="00960CAD"/>
    <w:rsid w:val="009E6816"/>
    <w:rsid w:val="00A23C3F"/>
    <w:rsid w:val="00A43AF5"/>
    <w:rsid w:val="00A617B0"/>
    <w:rsid w:val="00A90952"/>
    <w:rsid w:val="00BD297E"/>
    <w:rsid w:val="00C33F5F"/>
    <w:rsid w:val="00CB3CDA"/>
    <w:rsid w:val="00D734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D264C03-A194-43F2-93CF-BCFE85230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07754"/>
    <w:rPr>
      <w:color w:val="0563C1" w:themeColor="hyperlink"/>
      <w:u w:val="single"/>
    </w:rPr>
  </w:style>
  <w:style w:type="table" w:styleId="TableGrid">
    <w:name w:val="Table Grid"/>
    <w:basedOn w:val="TableNormal"/>
    <w:uiPriority w:val="39"/>
    <w:rsid w:val="00380B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D29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297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nnywormser@hotmail.com" TargetMode="External"/><Relationship Id="rId3" Type="http://schemas.openxmlformats.org/officeDocument/2006/relationships/webSettings" Target="webSettings.xml"/><Relationship Id="rId7" Type="http://schemas.openxmlformats.org/officeDocument/2006/relationships/hyperlink" Target="http://www.kentgardenspta.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jpg"/><Relationship Id="rId9" Type="http://schemas.openxmlformats.org/officeDocument/2006/relationships/hyperlink" Target="mailto:cmarks@dome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253</Words>
  <Characters>1448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DEI</Company>
  <LinksUpToDate>false</LinksUpToDate>
  <CharactersWithSpaces>1698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Wormser</dc:creator>
  <cp:lastModifiedBy>Robert Wormser</cp:lastModifiedBy>
  <cp:revision>9</cp:revision>
  <cp:lastPrinted>2015-12-27T16:02:00Z</cp:lastPrinted>
  <dcterms:created xsi:type="dcterms:W3CDTF">2015-12-23T00:34:00Z</dcterms:created>
  <dcterms:modified xsi:type="dcterms:W3CDTF">2015-12-29T19:28:00Z</dcterms:modified>
</cp:coreProperties>
</file>